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81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ОБУЧЕНИЕ</w:t>
      </w:r>
    </w:p>
    <w:p w:rsidR="00BB4881" w:rsidRPr="00BB4881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B4881" w:rsidRPr="00BB4881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Памятка абитуриенту, п</w:t>
      </w:r>
      <w:r w:rsidRPr="00BB4881">
        <w:rPr>
          <w:rFonts w:ascii="Times New Roman" w:hAnsi="Times New Roman" w:cs="Times New Roman"/>
          <w:sz w:val="28"/>
          <w:szCs w:val="28"/>
        </w:rPr>
        <w:t>оступающему на целевое обучение</w:t>
      </w:r>
    </w:p>
    <w:p w:rsidR="00BB4881" w:rsidRPr="00BB4881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по образовательным</w:t>
      </w:r>
      <w:r w:rsidRPr="00BB4881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</w:t>
      </w:r>
    </w:p>
    <w:p w:rsidR="00BB4881" w:rsidRPr="00BB4881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на места в пределах целевой квоты</w:t>
      </w:r>
    </w:p>
    <w:p w:rsidR="00BB4881" w:rsidRPr="00BB4881" w:rsidRDefault="00BB4881" w:rsidP="00BB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881" w:rsidRPr="00BB4881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881">
        <w:rPr>
          <w:rFonts w:ascii="Times New Roman" w:hAnsi="Times New Roman" w:cs="Times New Roman"/>
          <w:i/>
          <w:sz w:val="28"/>
          <w:szCs w:val="28"/>
        </w:rPr>
        <w:t>Что такое целевое обучение?</w:t>
      </w:r>
    </w:p>
    <w:p w:rsidR="00BB4881" w:rsidRPr="00BB4881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Целевое обучение – это обучение в вузе по договору о целевом обучении с заказчиком целевого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Если гражда</w:t>
      </w:r>
      <w:r>
        <w:rPr>
          <w:rFonts w:ascii="Times New Roman" w:hAnsi="Times New Roman" w:cs="Times New Roman"/>
          <w:sz w:val="28"/>
          <w:szCs w:val="28"/>
        </w:rPr>
        <w:t>нин заключил такой договор, то:</w:t>
      </w:r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 xml:space="preserve">заказчик обязан оказывать </w:t>
      </w:r>
      <w:proofErr w:type="gramStart"/>
      <w:r w:rsidRPr="00BB488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B4881">
        <w:rPr>
          <w:rFonts w:ascii="Times New Roman" w:hAnsi="Times New Roman" w:cs="Times New Roman"/>
          <w:sz w:val="28"/>
          <w:szCs w:val="28"/>
        </w:rPr>
        <w:t xml:space="preserve"> меры поддержки в период обучения и после окончания обучения трудоустроить его;</w:t>
      </w:r>
    </w:p>
    <w:p w:rsidR="00BB4881" w:rsidRP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гражданин обязан освоить образовательную программу и отработать от 3 до 5 лет.</w:t>
      </w:r>
    </w:p>
    <w:p w:rsidR="00BB4881" w:rsidRPr="00BB4881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4881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881">
        <w:rPr>
          <w:rFonts w:ascii="Times New Roman" w:hAnsi="Times New Roman" w:cs="Times New Roman"/>
          <w:i/>
          <w:sz w:val="28"/>
          <w:szCs w:val="28"/>
        </w:rPr>
        <w:t>Как поступить на места в пределах целевой квоты?</w:t>
      </w:r>
    </w:p>
    <w:p w:rsidR="00BB4881" w:rsidRPr="00BB4881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 xml:space="preserve">Поступление на места в пределах целевой квоты – это особый формат приема в вуз, который позволяет поступить на </w:t>
      </w:r>
      <w:proofErr w:type="gramStart"/>
      <w:r w:rsidRPr="00BB488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B4881">
        <w:rPr>
          <w:rFonts w:ascii="Times New Roman" w:hAnsi="Times New Roman" w:cs="Times New Roman"/>
          <w:sz w:val="28"/>
          <w:szCs w:val="28"/>
        </w:rPr>
        <w:t xml:space="preserve"> отдельному конкурсу.</w:t>
      </w:r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Гражданин должен изучить полный перечень предложений, которые будут опубликованы заказчиками до 10 июня в сети Интернет на Единой цифровой платформе в сфере занятости и трудовых отношений «Работа в России», выбрать предложение, которое наиболее соответствует его пожеланиям, и подать заявку на заключение договора о целевом обучении в со</w:t>
      </w:r>
      <w:r>
        <w:rPr>
          <w:rFonts w:ascii="Times New Roman" w:hAnsi="Times New Roman" w:cs="Times New Roman"/>
          <w:sz w:val="28"/>
          <w:szCs w:val="28"/>
        </w:rPr>
        <w:t>ответствии с этим предложением.</w:t>
      </w:r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Pr="00BB4881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специалитета:</w:t>
      </w:r>
      <w:proofErr w:type="spellEnd"/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если гражданин подает заявление о приеме на обучение посредством Единого портала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 (</w:t>
      </w:r>
      <w:r w:rsidRPr="00BB4881">
        <w:rPr>
          <w:rFonts w:ascii="Times New Roman" w:hAnsi="Times New Roman" w:cs="Times New Roman"/>
          <w:sz w:val="28"/>
          <w:szCs w:val="28"/>
        </w:rPr>
        <w:t>функций), то при подаче заявления о приеме он сможет ознакомиться с предложениями заказчиков и подать заявку на заключение договора о целевом обучен</w:t>
      </w:r>
      <w:r>
        <w:rPr>
          <w:rFonts w:ascii="Times New Roman" w:hAnsi="Times New Roman" w:cs="Times New Roman"/>
          <w:sz w:val="28"/>
          <w:szCs w:val="28"/>
        </w:rPr>
        <w:t>ии посредством Единого портала;</w:t>
      </w:r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881">
        <w:rPr>
          <w:rFonts w:ascii="Times New Roman" w:hAnsi="Times New Roman" w:cs="Times New Roman"/>
          <w:sz w:val="28"/>
          <w:szCs w:val="28"/>
        </w:rPr>
        <w:t>если гражданин подает заявление о приеме на обучение непосредственно в вуз (лично, по почте или через информационную систему вуза), то он должен самостоятельно ознакомиться с предложениями заказчиков на Единой цифровой платформе в сфере занятости и трудовых отношений «Работа в России» и подать заявку на заключение договора о целевом обучении в вуз в период приема заявлений о приеме на обучение, то</w:t>
      </w:r>
      <w:proofErr w:type="gramEnd"/>
      <w:r w:rsidRPr="00BB4881">
        <w:rPr>
          <w:rFonts w:ascii="Times New Roman" w:hAnsi="Times New Roman" w:cs="Times New Roman"/>
          <w:sz w:val="28"/>
          <w:szCs w:val="28"/>
        </w:rPr>
        <w:t xml:space="preserve"> есть с 20 июня до 20-25 июля (конкретный срок завершения прием</w:t>
      </w:r>
      <w:r>
        <w:rPr>
          <w:rFonts w:ascii="Times New Roman" w:hAnsi="Times New Roman" w:cs="Times New Roman"/>
          <w:sz w:val="28"/>
          <w:szCs w:val="28"/>
        </w:rPr>
        <w:t>а заявлений устанавливает вуз).</w:t>
      </w:r>
    </w:p>
    <w:p w:rsidR="00BB4881" w:rsidRP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По программам магистратуры, аспирантуры, ордин</w:t>
      </w:r>
      <w:r>
        <w:rPr>
          <w:rFonts w:ascii="Times New Roman" w:hAnsi="Times New Roman" w:cs="Times New Roman"/>
          <w:sz w:val="28"/>
          <w:szCs w:val="28"/>
        </w:rPr>
        <w:t xml:space="preserve">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ассистентуры-стажировки:</w:t>
      </w:r>
      <w:proofErr w:type="spellEnd"/>
    </w:p>
    <w:p w:rsidR="003252C1" w:rsidRPr="00BB4881" w:rsidRDefault="00BB4881" w:rsidP="00BB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81">
        <w:rPr>
          <w:rFonts w:ascii="Times New Roman" w:hAnsi="Times New Roman" w:cs="Times New Roman"/>
          <w:sz w:val="28"/>
          <w:szCs w:val="28"/>
        </w:rPr>
        <w:t>гражданин должен самостоятельно ознакомиться с предложениями заказчиков на Единой цифровой платформе в сфере занятости и трудовых отношений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обучение.</w:t>
      </w:r>
    </w:p>
    <w:sectPr w:rsidR="003252C1" w:rsidRPr="00BB4881" w:rsidSect="00BB48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81"/>
    <w:rsid w:val="000C2B7D"/>
    <w:rsid w:val="002966C7"/>
    <w:rsid w:val="003252C1"/>
    <w:rsid w:val="00441155"/>
    <w:rsid w:val="009B4081"/>
    <w:rsid w:val="009D3F89"/>
    <w:rsid w:val="00BB4881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1974</Characters>
  <Application>Microsoft Office Word</Application>
  <DocSecurity>0</DocSecurity>
  <Lines>16</Lines>
  <Paragraphs>4</Paragraphs>
  <ScaleCrop>false</ScaleCrop>
  <Company>HP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Бондаревская</dc:creator>
  <cp:keywords/>
  <dc:description/>
  <cp:lastModifiedBy>Бондаревская</cp:lastModifiedBy>
  <cp:revision>3</cp:revision>
  <dcterms:created xsi:type="dcterms:W3CDTF">2024-06-10T06:34:00Z</dcterms:created>
  <dcterms:modified xsi:type="dcterms:W3CDTF">2024-06-10T06:40:00Z</dcterms:modified>
</cp:coreProperties>
</file>